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395" w:right="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 редакцию научно-информационного</w:t>
      </w: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ru-RU"/>
        </w:rPr>
        <w:t>журнала «Север и рынок: формирование экономического порядка»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Сопроводительное письмо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Авторы рукописи статьи соблюдают публикационную этику и отвечают за отсутствие в публикации плагиата (недобросовестного цитирования); гарантируют отсутствие фальсификации результатов исследований, достоверность и воспроизводимость результатов исследований по приведенным в публикации методикам.</w:t>
      </w:r>
    </w:p>
    <w:p>
      <w:pPr>
        <w:pStyle w:val="Normal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Авторы гарантируют, что материалы статьи не были опубликованы ранее и не поданы в настоящее время на рассмотрение в другие журналы (на русском и английском языках).</w:t>
      </w:r>
    </w:p>
    <w:p>
      <w:pPr>
        <w:pStyle w:val="Normal"/>
        <w:ind w:left="0" w:right="0"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_____________</w:t>
        <w:tab/>
        <w:tab/>
        <w:tab/>
        <w:tab/>
        <w:tab/>
        <w:tab/>
        <w:t>______________</w:t>
      </w:r>
    </w:p>
    <w:p>
      <w:pPr>
        <w:pStyle w:val="Normal"/>
        <w:spacing w:before="0" w:after="160"/>
        <w:ind w:left="707" w:right="0" w:firstLine="709"/>
        <w:rPr/>
      </w:pPr>
      <w:r>
        <w:rPr>
          <w:rFonts w:ascii="Times New Roman" w:hAnsi="Times New Roman"/>
          <w:sz w:val="20"/>
          <w:szCs w:val="20"/>
          <w:lang w:val="ru-RU"/>
        </w:rPr>
        <w:t>дата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20"/>
          <w:szCs w:val="20"/>
          <w:lang w:val="ru-RU"/>
        </w:rPr>
        <w:t>подпись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Helvetica Neue">
    <w:charset w:val="01"/>
    <w:family w:val="roman"/>
    <w:pitch w:val="default"/>
  </w:font>
  <w:font w:name="Arial Unicode MS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4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59" w:before="0" w:after="16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ru-RU" w:eastAsia="en-US" w:bidi="ar-SA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20">
    <w:name w:val="Колонтитулы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1">
    <w:name w:val="Header"/>
    <w:basedOn w:val="Normal"/>
    <w:pPr/>
    <w:rPr/>
  </w:style>
  <w:style w:type="paragraph" w:styleId="Style22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71</Words>
  <Characters>550</Characters>
  <CharactersWithSpaces>627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>Сергей Березиков</cp:lastModifiedBy>
  <dcterms:modified xsi:type="dcterms:W3CDTF">2020-12-04T14:43:39Z</dcterms:modified>
  <cp:revision>1</cp:revision>
  <dc:subject/>
  <dc:title/>
</cp:coreProperties>
</file>